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9092E" w:rsidRDefault="009454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Dear Minister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Bethlenfalvy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00000002" w14:textId="77777777" w:rsidR="00F9092E" w:rsidRDefault="00F909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03" w14:textId="77777777" w:rsidR="00F9092E" w:rsidRDefault="009454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appreciate the valuable work you are doing to steward our province through this difficult financial period. I am writing you today in regards to your ongoing preparations for Budget 2023. </w:t>
      </w:r>
    </w:p>
    <w:p w14:paraId="00000004" w14:textId="77777777" w:rsidR="00F9092E" w:rsidRDefault="00F909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05" w14:textId="77777777" w:rsidR="00F9092E" w:rsidRDefault="009454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have recently met with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a keystone institution in the cultural fabric of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RIDING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and a top tourist destination. They informed me of the economic challenges still facing their organization and indeed Ontario’s tourism industry at-large. </w:t>
      </w:r>
    </w:p>
    <w:p w14:paraId="00000006" w14:textId="77777777" w:rsidR="00F9092E" w:rsidRDefault="00F909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F9092E" w:rsidRDefault="009454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These include some traditional audience 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oers that, according to our government’s statistics, are still afraid to return to large scale in-person activities, and a changing financial model that is forcing them to adapt on the fly.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informs me that they are up to face the challenge, but are loo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king to our government as a partner to help facilitate this transition. </w:t>
      </w:r>
    </w:p>
    <w:p w14:paraId="00000008" w14:textId="77777777" w:rsidR="00F9092E" w:rsidRDefault="00F909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09" w14:textId="77777777" w:rsidR="00F9092E" w:rsidRDefault="009454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It is my understanding that any further substantial disruptions to their established funding model could put at serious risk their ability to operate and serve my community of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RIDING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 the years to come. </w:t>
      </w:r>
    </w:p>
    <w:p w14:paraId="0000000A" w14:textId="77777777" w:rsidR="00F9092E" w:rsidRDefault="00F909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77777777" w:rsidR="00F9092E" w:rsidRDefault="009454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Statistics Canada reports that the cultural economy in Ontario generated a provincial GDP impact of $28.7 billion in 2019. Of this, the sectors where OAC is a primary support contributed over $5.4 billion of provincial GDP — greate</w:t>
      </w:r>
      <w:r>
        <w:rPr>
          <w:rFonts w:ascii="Arial" w:eastAsia="Arial" w:hAnsi="Arial" w:cs="Arial"/>
          <w:color w:val="000000"/>
          <w:sz w:val="22"/>
          <w:szCs w:val="22"/>
        </w:rPr>
        <w:t>r than the impact of Film &amp; Television ($2.0 billion) or Interactive Digital Media ($4.3 billion).</w:t>
      </w:r>
    </w:p>
    <w:p w14:paraId="0000000C" w14:textId="77777777" w:rsidR="00F9092E" w:rsidRDefault="00F909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0D" w14:textId="77777777" w:rsidR="00F9092E" w:rsidRDefault="009454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are not asking for increased funding from the Government of Ontario, they are aware of the difficult financial circumstances facing the province and 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multitude of high level priorities our government is engaging on including expanding healthcare capacity, improving transit and transportation options, and getting more home built. </w:t>
      </w:r>
    </w:p>
    <w:p w14:paraId="0000000E" w14:textId="77777777" w:rsidR="00F9092E" w:rsidRDefault="00F909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0F" w14:textId="77777777" w:rsidR="00F9092E" w:rsidRDefault="009454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has requested that we maintain the funding of the Ontario Arts Counc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il, where they receive some level of funding, at its current level. This seems like a reasonable proposition as they adapt to a new financial reality and has my full support. </w:t>
      </w:r>
    </w:p>
    <w:p w14:paraId="00000010" w14:textId="77777777" w:rsidR="00F9092E" w:rsidRDefault="00F909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11" w14:textId="77777777" w:rsidR="00F9092E" w:rsidRDefault="009454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Should you have any questions, please do not hesitate to ask.</w:t>
      </w:r>
    </w:p>
    <w:p w14:paraId="00000012" w14:textId="77777777" w:rsidR="00F9092E" w:rsidRDefault="00F909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13" w14:textId="77777777" w:rsidR="00F9092E" w:rsidRDefault="009454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Your sincerely,</w:t>
      </w:r>
    </w:p>
    <w:p w14:paraId="00000014" w14:textId="77777777" w:rsidR="00F9092E" w:rsidRDefault="00F909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15" w14:textId="77777777" w:rsidR="00F9092E" w:rsidRDefault="00F909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16" w14:textId="77777777" w:rsidR="00F9092E" w:rsidRDefault="00F909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17" w14:textId="77777777" w:rsidR="00F9092E" w:rsidRDefault="00F909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18" w14:textId="77777777" w:rsidR="00F9092E" w:rsidRDefault="009454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YYYY ZZZ, MPP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br/>
        <w:t>RIDING</w:t>
      </w:r>
    </w:p>
    <w:p w14:paraId="00000019" w14:textId="77777777" w:rsidR="00F9092E" w:rsidRDefault="00F909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1A" w14:textId="77777777" w:rsidR="00F9092E" w:rsidRDefault="00F909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1B" w14:textId="77777777" w:rsidR="00F9092E" w:rsidRDefault="00F909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1C" w14:textId="77777777" w:rsidR="00F9092E" w:rsidRDefault="00F909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1D" w14:textId="77777777" w:rsidR="00F9092E" w:rsidRDefault="00F909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1E" w14:textId="77777777" w:rsidR="00F9092E" w:rsidRDefault="00F909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1F" w14:textId="77777777" w:rsidR="00F9092E" w:rsidRDefault="009454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Cc. Premier Doug Ford</w:t>
      </w:r>
    </w:p>
    <w:p w14:paraId="00000020" w14:textId="77777777" w:rsidR="00F9092E" w:rsidRDefault="0094542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Hon. Neil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Lumsden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Minister of Tourism, Culture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and Sport</w:t>
      </w:r>
    </w:p>
    <w:sectPr w:rsidR="00F9092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BC192" w14:textId="77777777" w:rsidR="00945428" w:rsidRDefault="00945428">
      <w:r>
        <w:separator/>
      </w:r>
    </w:p>
  </w:endnote>
  <w:endnote w:type="continuationSeparator" w:id="0">
    <w:p w14:paraId="1104E1A0" w14:textId="77777777" w:rsidR="00945428" w:rsidRDefault="0094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F9092E" w:rsidRDefault="00F9092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87CAD" w14:textId="77777777" w:rsidR="00945428" w:rsidRDefault="00945428">
      <w:r>
        <w:separator/>
      </w:r>
    </w:p>
  </w:footnote>
  <w:footnote w:type="continuationSeparator" w:id="0">
    <w:p w14:paraId="69824BF5" w14:textId="77777777" w:rsidR="00945428" w:rsidRDefault="0094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77777777" w:rsidR="00F9092E" w:rsidRDefault="00F909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2E"/>
    <w:rsid w:val="00945428"/>
    <w:rsid w:val="00DB4CC2"/>
    <w:rsid w:val="00F9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CC9D4-FC0C-4329-B46A-1EC79553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456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456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92456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s+AFvz8t7CZI6WkvPcJScNywqA==">AMUW2mUmuOlcP1PnRl/86cPVFmoD7dDjFpICkN3LpA58FhY37SCFaCG7Msb/hvWGdsDdhI8hye6dPyZLjq+2+bumxiiHAH0MsAmdGBsFwO/5MBNp2d7SSvk=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Rachael King</cp:lastModifiedBy>
  <cp:revision>2</cp:revision>
  <dcterms:created xsi:type="dcterms:W3CDTF">2023-02-22T20:52:00Z</dcterms:created>
  <dcterms:modified xsi:type="dcterms:W3CDTF">2023-02-22T20:52:00Z</dcterms:modified>
</cp:coreProperties>
</file>